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EDAA9E" w14:textId="77777777" w:rsidR="002B1881" w:rsidRDefault="00820C9C">
      <w:pPr>
        <w:pStyle w:val="Title"/>
        <w:jc w:val="center"/>
      </w:pPr>
      <w:r>
        <w:rPr>
          <w:color w:val="7E2034"/>
        </w:rPr>
        <w:t>IDAHO PROPOSITION 1</w:t>
      </w:r>
    </w:p>
    <w:p w14:paraId="4DB72B44" w14:textId="77777777" w:rsidR="002B1881" w:rsidRDefault="00820C9C">
      <w:pPr>
        <w:jc w:val="center"/>
      </w:pPr>
      <w:r>
        <w:rPr>
          <w:b/>
          <w:sz w:val="26"/>
        </w:rPr>
        <w:t>Reproductive Freedom and Privacy Act</w:t>
      </w:r>
      <w:r>
        <w:rPr>
          <w:b/>
          <w:sz w:val="26"/>
        </w:rPr>
        <w:br/>
        <w:t>Actual Measure Language + Plain-English Explanation + Pro-Life Concerns</w:t>
      </w:r>
    </w:p>
    <w:p w14:paraId="0703AE91" w14:textId="77777777" w:rsidR="002B1881" w:rsidRDefault="00820C9C">
      <w:pPr>
        <w:jc w:val="center"/>
      </w:pPr>
      <w:r>
        <w:rPr>
          <w:i/>
        </w:rPr>
        <w:t>A section-by-section study guide</w:t>
      </w:r>
    </w:p>
    <w:p w14:paraId="334CA281" w14:textId="77777777" w:rsidR="002B1881" w:rsidRDefault="00820C9C">
      <w:r>
        <w:t>IMPORTANT: The italicized portions labeled “ACTUAL LANGUAGE” reproduce the initiative text. The “PLAIN ENGLISH” sections explain what that language says and, where relevant, distinguish the text itself from possible legal consequences. This is an educational guide, not legal advice.</w:t>
      </w:r>
    </w:p>
    <w:p w14:paraId="1E0300B0" w14:textId="77777777" w:rsidR="002B1881" w:rsidRDefault="00820C9C">
      <w:pPr>
        <w:pStyle w:val="Heading1"/>
      </w:pPr>
      <w:r>
        <w:t>39-801 — Short Title</w:t>
      </w:r>
    </w:p>
    <w:p w14:paraId="743E20E6" w14:textId="77777777" w:rsidR="002B1881" w:rsidRDefault="00820C9C">
      <w:r>
        <w:rPr>
          <w:b/>
          <w:color w:val="7E2034"/>
        </w:rPr>
        <w:t>ACTUAL LANGUAGE</w:t>
      </w:r>
    </w:p>
    <w:p w14:paraId="0E8103E8" w14:textId="77777777" w:rsidR="002B1881" w:rsidRDefault="00820C9C">
      <w:pPr>
        <w:pStyle w:val="BillLanguage"/>
      </w:pPr>
      <w:r>
        <w:t>“This act shall be known and may be cited as the ‘Reproductive Freedom and Privacy Act.’”</w:t>
      </w:r>
    </w:p>
    <w:p w14:paraId="067F816C" w14:textId="77777777" w:rsidR="002B1881" w:rsidRDefault="00820C9C">
      <w:r>
        <w:rPr>
          <w:b/>
          <w:color w:val="305668"/>
        </w:rPr>
        <w:t>PLAIN ENGLISH</w:t>
      </w:r>
    </w:p>
    <w:p w14:paraId="6494D12B" w14:textId="77777777" w:rsidR="002B1881" w:rsidRDefault="00820C9C">
      <w:pPr>
        <w:pStyle w:val="PlainEnglish"/>
      </w:pPr>
      <w:r>
        <w:t>The law gives itself the name “Reproductive Freedom and Privacy Act.” This section does not create a right by itself; it simply names the act.</w:t>
      </w:r>
    </w:p>
    <w:p w14:paraId="3C293CA8" w14:textId="77777777" w:rsidR="002B1881" w:rsidRDefault="00820C9C">
      <w:r>
        <w:rPr>
          <w:b/>
          <w:color w:val="7E2034"/>
        </w:rPr>
        <w:t>WHY PRO-LIFE PEOPLE MAY BE CONCERNED</w:t>
      </w:r>
    </w:p>
    <w:p w14:paraId="1508D14D" w14:textId="77777777" w:rsidR="002B1881" w:rsidRDefault="00820C9C">
      <w:pPr>
        <w:pStyle w:val="ProLifeConcern"/>
      </w:pPr>
      <w:r>
        <w:t>This section itself does not create a pro-life policy concern; it simply names the act. Pro-life readers should understand, however, that the title emphasizes “freedom” and “privacy,” while the operative sections later define abortion as one of the decisions protected by that freedom and privacy.</w:t>
      </w:r>
    </w:p>
    <w:p w14:paraId="0E522967" w14:textId="77777777" w:rsidR="002B1881" w:rsidRDefault="00820C9C">
      <w:pPr>
        <w:pStyle w:val="Heading1"/>
      </w:pPr>
      <w:r>
        <w:t>39-802 — Statement of Purpose</w:t>
      </w:r>
    </w:p>
    <w:p w14:paraId="010B1144" w14:textId="77777777" w:rsidR="002B1881" w:rsidRDefault="00820C9C">
      <w:r>
        <w:rPr>
          <w:b/>
          <w:color w:val="7E2034"/>
        </w:rPr>
        <w:t>ACTUAL LANGUAGE</w:t>
      </w:r>
    </w:p>
    <w:p w14:paraId="20A1FDB3" w14:textId="77777777" w:rsidR="002B1881" w:rsidRDefault="00820C9C">
      <w:pPr>
        <w:pStyle w:val="BillLanguage"/>
      </w:pPr>
      <w:r>
        <w:t>“The Reproductive Freedom and Privacy Act recognizes that reproductive health care choices—such as the use of contraception, fertility treatments, childbirth care, miscarriage care, the decision to continue one’s own pregnancy, and abortion—are deeply private matters that should be decided by a person in consultation with their health care provider. This statute upholds a person’s rights to make their own decisions based on their own values, health care needs, and circumstances—free from the fear of external pressures or punitive consequences to them or their health care provider. The act supports a person’s right to reproductive freedom and privacy, protects the confidential nature of the patient-provider relationship, and secures a person’s right to make their own health care decisions without government interference.”</w:t>
      </w:r>
    </w:p>
    <w:p w14:paraId="018E8503" w14:textId="77777777" w:rsidR="002B1881" w:rsidRDefault="00820C9C">
      <w:r>
        <w:rPr>
          <w:b/>
          <w:color w:val="305668"/>
        </w:rPr>
        <w:t>PLAIN ENGLISH</w:t>
      </w:r>
    </w:p>
    <w:p w14:paraId="53917FEB" w14:textId="77777777" w:rsidR="002B1881" w:rsidRDefault="00820C9C">
      <w:pPr>
        <w:pStyle w:val="PlainEnglish"/>
      </w:pPr>
      <w:r>
        <w:t>This tells us what the initiative is trying to accomplish. It puts abortion in the same protected category of reproductive decision-making as contraception, fertility treatment, childbirth care, miscarriage care, and pregnancy-related care. The basic idea is that these decisions should primarily belong to the person and their healthcare provider rather than the government.</w:t>
      </w:r>
    </w:p>
    <w:p w14:paraId="0FE548EF" w14:textId="77777777" w:rsidR="002B1881" w:rsidRDefault="00820C9C">
      <w:r>
        <w:rPr>
          <w:b/>
          <w:color w:val="7E2034"/>
        </w:rPr>
        <w:t>WHY PRO-LIFE PEOPLE MAY BE CONCERNED</w:t>
      </w:r>
    </w:p>
    <w:p w14:paraId="6A2BA508" w14:textId="77777777" w:rsidR="002B1881" w:rsidRDefault="00820C9C">
      <w:pPr>
        <w:pStyle w:val="ProLifeConcern"/>
      </w:pPr>
      <w:r>
        <w:t xml:space="preserve">From a pro-life perspective, the concern is that the purpose section treats abortion primarily as a private healthcare decision between a person and a provider. A pro-life ethical framework also recognizes the unborn </w:t>
      </w:r>
      <w:r>
        <w:lastRenderedPageBreak/>
        <w:t>child as a human life with interests deserving legal protection. That interest is not identified in this purpose statement. Pro-life advocates may therefore see the framing as starting from a fundamentally different view of what abortion involves.</w:t>
      </w:r>
    </w:p>
    <w:p w14:paraId="27670431" w14:textId="77777777" w:rsidR="002B1881" w:rsidRDefault="00820C9C">
      <w:pPr>
        <w:pStyle w:val="Heading1"/>
      </w:pPr>
      <w:r>
        <w:t>39-803(1) — The Core Rule</w:t>
      </w:r>
    </w:p>
    <w:p w14:paraId="36188EF0" w14:textId="77777777" w:rsidR="002B1881" w:rsidRDefault="00820C9C">
      <w:r>
        <w:rPr>
          <w:b/>
          <w:color w:val="7E2034"/>
        </w:rPr>
        <w:t>ACTUAL LANGUAGE</w:t>
      </w:r>
    </w:p>
    <w:p w14:paraId="67305D6F" w14:textId="77777777" w:rsidR="002B1881" w:rsidRDefault="00820C9C">
      <w:pPr>
        <w:pStyle w:val="BillLanguage"/>
      </w:pPr>
      <w:r>
        <w:t>“This act establishes a right to make private reproductive health care decisions, including abortion up to fetal viability and in medical emergencies.”</w:t>
      </w:r>
    </w:p>
    <w:p w14:paraId="457D59C5" w14:textId="77777777" w:rsidR="002B1881" w:rsidRDefault="00820C9C">
      <w:r>
        <w:rPr>
          <w:b/>
          <w:color w:val="305668"/>
        </w:rPr>
        <w:t>PLAIN ENGLISH</w:t>
      </w:r>
    </w:p>
    <w:p w14:paraId="74E9AA5D" w14:textId="77777777" w:rsidR="002B1881" w:rsidRDefault="00820C9C">
      <w:pPr>
        <w:pStyle w:val="PlainEnglish"/>
      </w:pPr>
      <w:r>
        <w:t>This is one of the clearest sentences in the initiative. It creates a statutory right to make reproductive healthcare decisions. For abortion specifically, it says the right includes abortion before fetal viability and abortion in qualifying medical emergencies.</w:t>
      </w:r>
    </w:p>
    <w:p w14:paraId="43399CC8" w14:textId="77777777" w:rsidR="002B1881" w:rsidRDefault="00820C9C">
      <w:r>
        <w:rPr>
          <w:b/>
          <w:color w:val="7E2034"/>
        </w:rPr>
        <w:t>WHY PRO-LIFE PEOPLE MAY BE CONCERNED</w:t>
      </w:r>
    </w:p>
    <w:p w14:paraId="14408D2F" w14:textId="77777777" w:rsidR="002B1881" w:rsidRDefault="00820C9C">
      <w:pPr>
        <w:pStyle w:val="ProLifeConcern"/>
      </w:pPr>
      <w:r>
        <w:t>This is a central pro-life concern because it affirmatively creates a statutory right that includes abortion before fetal viability. Idaho’s current policy generally protects unborn life much earlier in pregnancy. If enacted and controlling, this language would move state policy away from that framework and toward legal protection for pre-viability abortion.</w:t>
      </w:r>
    </w:p>
    <w:p w14:paraId="0B750677" w14:textId="77777777" w:rsidR="002B1881" w:rsidRDefault="00820C9C">
      <w:pPr>
        <w:pStyle w:val="Heading1"/>
      </w:pPr>
      <w:r>
        <w:t>39-803(2)(a) — “Every Person”</w:t>
      </w:r>
    </w:p>
    <w:p w14:paraId="2385B429" w14:textId="77777777" w:rsidR="002B1881" w:rsidRDefault="00820C9C">
      <w:r>
        <w:rPr>
          <w:b/>
          <w:color w:val="7E2034"/>
        </w:rPr>
        <w:t>ACTUAL LANGUAGE</w:t>
      </w:r>
    </w:p>
    <w:p w14:paraId="5B5D53D2" w14:textId="77777777" w:rsidR="002B1881" w:rsidRDefault="00820C9C">
      <w:pPr>
        <w:pStyle w:val="BillLanguage"/>
      </w:pPr>
      <w:r>
        <w:t>“Every person has the right to reproductive freedom and privacy, which is the right to make personal decisions about reproductive health care that directly impact the person’s own body, including but not limited to the right to make decisions about: i. Abortion; ii. Childbirth care; iii. Contraception; iv. Fertility treatment; v. Miscarriage care; and vi. Prenatal, pregnancy, and postpartum care.”</w:t>
      </w:r>
    </w:p>
    <w:p w14:paraId="266591B5" w14:textId="77777777" w:rsidR="002B1881" w:rsidRDefault="00820C9C">
      <w:r>
        <w:rPr>
          <w:b/>
          <w:color w:val="305668"/>
        </w:rPr>
        <w:t>PLAIN ENGLISH</w:t>
      </w:r>
    </w:p>
    <w:p w14:paraId="21938E3E" w14:textId="77777777" w:rsidR="002B1881" w:rsidRDefault="00820C9C">
      <w:pPr>
        <w:pStyle w:val="PlainEnglish"/>
      </w:pPr>
      <w:r>
        <w:t>The phrase to notice is “every person.” The text does not state an age minimum in this provision. It also says “including but not limited to,” meaning the listed services are examples, not necessarily an exhaustive list. Abortion is expressly included.</w:t>
      </w:r>
    </w:p>
    <w:p w14:paraId="34C4B0EC" w14:textId="77777777" w:rsidR="002B1881" w:rsidRDefault="00820C9C">
      <w:r>
        <w:rPr>
          <w:b/>
          <w:color w:val="7E2034"/>
        </w:rPr>
        <w:t>WHY PRO-LIFE PEOPLE MAY BE CONCERNED</w:t>
      </w:r>
    </w:p>
    <w:p w14:paraId="78C423C0" w14:textId="77777777" w:rsidR="002B1881" w:rsidRDefault="00820C9C">
      <w:pPr>
        <w:pStyle w:val="ProLifeConcern"/>
      </w:pPr>
      <w:r>
        <w:t>Pro-life advocates are concerned first because abortion is expressly listed as a protected decision. They may also focus on “every person” because this provision does not state an age exception. That raises questions about how the new statutory right would interact with Idaho laws requiring parental involvement for minors. The initiative does not literally say “parental consent is abolished,” so that downstream effect should be described as a legal conflict or concern rather than quoted as explicit language.</w:t>
      </w:r>
    </w:p>
    <w:p w14:paraId="179C6AAC" w14:textId="77777777" w:rsidR="002B1881" w:rsidRDefault="00820C9C">
      <w:pPr>
        <w:pStyle w:val="Heading1"/>
      </w:pPr>
      <w:r>
        <w:t>39-803(2)(b) — Privacy With a Provider</w:t>
      </w:r>
    </w:p>
    <w:p w14:paraId="66B50DF1" w14:textId="77777777" w:rsidR="002B1881" w:rsidRDefault="00820C9C">
      <w:r>
        <w:rPr>
          <w:b/>
          <w:color w:val="7E2034"/>
        </w:rPr>
        <w:t>ACTUAL LANGUAGE</w:t>
      </w:r>
    </w:p>
    <w:p w14:paraId="4AE4BF00" w14:textId="77777777" w:rsidR="002B1881" w:rsidRDefault="00820C9C">
      <w:pPr>
        <w:pStyle w:val="BillLanguage"/>
      </w:pPr>
      <w:r>
        <w:t>“The right to reproductive freedom and privacy includes the right of privacy in making personal decisions about reproductive health care in consultation with a health care provider.”</w:t>
      </w:r>
    </w:p>
    <w:p w14:paraId="448044C8" w14:textId="77777777" w:rsidR="002B1881" w:rsidRDefault="00820C9C">
      <w:r>
        <w:rPr>
          <w:b/>
          <w:color w:val="305668"/>
        </w:rPr>
        <w:lastRenderedPageBreak/>
        <w:t>PLAIN ENGLISH</w:t>
      </w:r>
    </w:p>
    <w:p w14:paraId="07DB8813" w14:textId="77777777" w:rsidR="002B1881" w:rsidRDefault="00820C9C">
      <w:pPr>
        <w:pStyle w:val="PlainEnglish"/>
      </w:pPr>
      <w:r>
        <w:t>In simple terms: reproductive healthcare decisions are protected as private decisions made in consultation with a healthcare provider.</w:t>
      </w:r>
    </w:p>
    <w:p w14:paraId="0BFFE519" w14:textId="77777777" w:rsidR="002B1881" w:rsidRDefault="00820C9C">
      <w:r>
        <w:rPr>
          <w:b/>
          <w:color w:val="7E2034"/>
        </w:rPr>
        <w:t>WHY PRO-LIFE PEOPLE MAY BE CONCERNED</w:t>
      </w:r>
    </w:p>
    <w:p w14:paraId="7304994A" w14:textId="77777777" w:rsidR="002B1881" w:rsidRDefault="00820C9C">
      <w:pPr>
        <w:pStyle w:val="ProLifeConcern"/>
      </w:pPr>
      <w:r>
        <w:t>Pro-life advocates may be concerned that describing abortion as a protected private patient-provider decision can limit the government’s ability to regulate abortion in order to protect unborn life. The pro-life disagreement is not generally with medical privacy itself; it is with treating abortion as involving only the rights and interests of the pregnant patient rather than also considering the unborn child.</w:t>
      </w:r>
    </w:p>
    <w:p w14:paraId="1279A858" w14:textId="77777777" w:rsidR="002B1881" w:rsidRDefault="00820C9C">
      <w:pPr>
        <w:pStyle w:val="Heading1"/>
      </w:pPr>
      <w:r>
        <w:t>39-803(2)(c) — Limits on Government Interference</w:t>
      </w:r>
    </w:p>
    <w:p w14:paraId="603BE034" w14:textId="77777777" w:rsidR="002B1881" w:rsidRDefault="00820C9C">
      <w:r>
        <w:rPr>
          <w:b/>
          <w:color w:val="7E2034"/>
        </w:rPr>
        <w:t>ACTUAL LANGUAGE</w:t>
      </w:r>
    </w:p>
    <w:p w14:paraId="7415197B" w14:textId="77777777" w:rsidR="002B1881" w:rsidRDefault="00820C9C">
      <w:pPr>
        <w:pStyle w:val="BillLanguage"/>
      </w:pPr>
      <w:r>
        <w:t>“A person’s voluntary exercise of the right to reproductive freedom and privacy shall not be burdened, interfered with, discriminated against, deprived, or prohibited by the state, directly or indirectly, in any manner, unless such state action is narrowly tailored to improve or maintain the health of the person seeking reproductive health care through the least restrictive means.”</w:t>
      </w:r>
    </w:p>
    <w:p w14:paraId="687F87C8" w14:textId="77777777" w:rsidR="002B1881" w:rsidRDefault="00820C9C">
      <w:r>
        <w:rPr>
          <w:b/>
          <w:color w:val="305668"/>
        </w:rPr>
        <w:t>PLAIN ENGLISH</w:t>
      </w:r>
    </w:p>
    <w:p w14:paraId="7F88E67C" w14:textId="77777777" w:rsidR="002B1881" w:rsidRDefault="00820C9C">
      <w:pPr>
        <w:pStyle w:val="PlainEnglish"/>
      </w:pPr>
      <w:r>
        <w:t>This is a major part of the initiative. Idaho generally could not burden or prohibit the protected right unless the restriction meets this demanding test. The restriction must be narrowly tailored to improving or maintaining the health of the person seeking care, and the state must use the least restrictive means.</w:t>
      </w:r>
    </w:p>
    <w:p w14:paraId="41FF134A" w14:textId="77777777" w:rsidR="002B1881" w:rsidRDefault="00820C9C">
      <w:r>
        <w:rPr>
          <w:b/>
          <w:color w:val="7E2034"/>
        </w:rPr>
        <w:t>WHY PRO-LIFE PEOPLE MAY BE CONCERNED</w:t>
      </w:r>
    </w:p>
    <w:p w14:paraId="7193DB77" w14:textId="77777777" w:rsidR="002B1881" w:rsidRDefault="00820C9C">
      <w:pPr>
        <w:pStyle w:val="ProLifeConcern"/>
      </w:pPr>
      <w:r>
        <w:t>This is one of the most significant provisions for pro-life readers. State restrictions must be justified as narrowly tailored to improve or maintain the health of the person seeking reproductive healthcare through the least restrictive means. Protecting unborn life is not separately listed here as a justification. Pro-life advocates may therefore be concerned that existing or future abortion restrictions based primarily on protecting fetal life could face serious legal challenges under this standard.</w:t>
      </w:r>
    </w:p>
    <w:p w14:paraId="50575F69" w14:textId="77777777" w:rsidR="002B1881" w:rsidRDefault="00820C9C">
      <w:pPr>
        <w:pStyle w:val="Heading1"/>
      </w:pPr>
      <w:r>
        <w:t>39-803(2)(d) — Protection for People Who Help</w:t>
      </w:r>
    </w:p>
    <w:p w14:paraId="42F430A9" w14:textId="77777777" w:rsidR="002B1881" w:rsidRDefault="00820C9C">
      <w:r>
        <w:rPr>
          <w:b/>
          <w:color w:val="7E2034"/>
        </w:rPr>
        <w:t>ACTUAL LANGUAGE</w:t>
      </w:r>
    </w:p>
    <w:p w14:paraId="2CFBA45A" w14:textId="77777777" w:rsidR="002B1881" w:rsidRDefault="00820C9C">
      <w:pPr>
        <w:pStyle w:val="BillLanguage"/>
      </w:pPr>
      <w:r>
        <w:t>“Any person or entity may voluntarily advise, assist, facilitate, inform, refer, or otherwise aid another person exercising the right to reproductive freedom and privacy, and the state shall not burden, interfere with, discriminate against, deprive, or prohibit such acts, directly or indirectly, in any manner, unless such state action is narrowly tailored to improve or maintain the health of the person seeking reproductive health care through the least restrictive means.”</w:t>
      </w:r>
    </w:p>
    <w:p w14:paraId="4CDCEC2F" w14:textId="77777777" w:rsidR="002B1881" w:rsidRDefault="00820C9C">
      <w:r>
        <w:rPr>
          <w:b/>
          <w:color w:val="305668"/>
        </w:rPr>
        <w:t>PLAIN ENGLISH</w:t>
      </w:r>
    </w:p>
    <w:p w14:paraId="525D9898" w14:textId="77777777" w:rsidR="002B1881" w:rsidRDefault="00820C9C">
      <w:pPr>
        <w:pStyle w:val="PlainEnglish"/>
      </w:pPr>
      <w:r>
        <w:t>This protection is not limited to the patient. It also covers people or organizations that advise, refer, assist, facilitate, inform, or otherwise help someone exercise the protected right.</w:t>
      </w:r>
    </w:p>
    <w:p w14:paraId="6BB3F108" w14:textId="77777777" w:rsidR="002B1881" w:rsidRDefault="00820C9C">
      <w:r>
        <w:rPr>
          <w:b/>
          <w:color w:val="7E2034"/>
        </w:rPr>
        <w:t>WHY PRO-LIFE PEOPLE MAY BE CONCERNED</w:t>
      </w:r>
    </w:p>
    <w:p w14:paraId="7132BCBC" w14:textId="77777777" w:rsidR="002B1881" w:rsidRDefault="00820C9C">
      <w:pPr>
        <w:pStyle w:val="ProLifeConcern"/>
      </w:pPr>
      <w:r>
        <w:t xml:space="preserve">Because “reproductive health care” includes abortion, this provision protects not only the person obtaining an abortion but also people and entities that advise, refer, facilitate, or otherwise assist. Pro-life advocates may </w:t>
      </w:r>
      <w:r>
        <w:lastRenderedPageBreak/>
        <w:t>worry this could make it harder for Idaho to enforce laws regulating abortion-related referrals, assistance, or facilitation when those laws conflict with the new protected right. The exact effect on a particular existing law would ultimately depend on the law’s wording and court interpretation.</w:t>
      </w:r>
    </w:p>
    <w:p w14:paraId="427F69AA" w14:textId="77777777" w:rsidR="002B1881" w:rsidRDefault="00820C9C">
      <w:pPr>
        <w:pStyle w:val="Heading1"/>
      </w:pPr>
      <w:r>
        <w:t>39-803(2)(e) — Provider Liability Protection</w:t>
      </w:r>
    </w:p>
    <w:p w14:paraId="2D0571DB" w14:textId="77777777" w:rsidR="002B1881" w:rsidRDefault="00820C9C">
      <w:r>
        <w:rPr>
          <w:b/>
          <w:color w:val="7E2034"/>
        </w:rPr>
        <w:t>ACTUAL LANGUAGE</w:t>
      </w:r>
    </w:p>
    <w:p w14:paraId="44EDA2E5" w14:textId="77777777" w:rsidR="002B1881" w:rsidRDefault="00820C9C">
      <w:pPr>
        <w:pStyle w:val="BillLanguage"/>
      </w:pPr>
      <w:r>
        <w:t>“In no case may reproductive health care provided consistent with this act by a health care provider be a basis for professional discipline, civil liability, or criminal liability as to a health care provider solely on the basis that the health care provider knowingly advised, assisted, facilitated, informed, referred, or otherwise aided a person in exercising their right to reproductive freedom and privacy.”</w:t>
      </w:r>
    </w:p>
    <w:p w14:paraId="6B8EF7D7" w14:textId="77777777" w:rsidR="002B1881" w:rsidRDefault="00820C9C">
      <w:r>
        <w:rPr>
          <w:b/>
          <w:color w:val="305668"/>
        </w:rPr>
        <w:t>PLAIN ENGLISH</w:t>
      </w:r>
    </w:p>
    <w:p w14:paraId="66C6EC56" w14:textId="77777777" w:rsidR="002B1881" w:rsidRDefault="00820C9C">
      <w:pPr>
        <w:pStyle w:val="PlainEnglish"/>
      </w:pPr>
      <w:r>
        <w:t>If a healthcare provider is acting consistently with this act, the state generally could not punish that provider professionally, civilly, or criminally simply for helping a person exercise the right created by Prop 1.</w:t>
      </w:r>
    </w:p>
    <w:p w14:paraId="78659B65" w14:textId="77777777" w:rsidR="002B1881" w:rsidRDefault="00820C9C">
      <w:r>
        <w:rPr>
          <w:b/>
          <w:color w:val="7E2034"/>
        </w:rPr>
        <w:t>WHY PRO-LIFE PEOPLE MAY BE CONCERNED</w:t>
      </w:r>
    </w:p>
    <w:p w14:paraId="6D077111" w14:textId="77777777" w:rsidR="002B1881" w:rsidRDefault="00820C9C">
      <w:pPr>
        <w:pStyle w:val="ProLifeConcern"/>
      </w:pPr>
      <w:r>
        <w:t>Pro-life advocates may be concerned that providers who assist with abortion protected by the act receive strong protection against professional discipline and civil or criminal liability solely for that assistance. The initiative retains ordinary malpractice liability elsewhere, but this provision is designed to prevent punishment simply because a provider helped someone exercise the new reproductive right.</w:t>
      </w:r>
    </w:p>
    <w:p w14:paraId="51899149" w14:textId="77777777" w:rsidR="002B1881" w:rsidRDefault="00820C9C">
      <w:pPr>
        <w:pStyle w:val="Heading1"/>
      </w:pPr>
      <w:r>
        <w:t>39-803(3)(a) — Abortion After Viability</w:t>
      </w:r>
    </w:p>
    <w:p w14:paraId="25977DF4" w14:textId="77777777" w:rsidR="002B1881" w:rsidRDefault="00820C9C">
      <w:r>
        <w:rPr>
          <w:b/>
          <w:color w:val="7E2034"/>
        </w:rPr>
        <w:t>ACTUAL LANGUAGE</w:t>
      </w:r>
    </w:p>
    <w:p w14:paraId="3FC7CAB7" w14:textId="77777777" w:rsidR="002B1881" w:rsidRDefault="00820C9C">
      <w:pPr>
        <w:pStyle w:val="BillLanguage"/>
      </w:pPr>
      <w:r>
        <w:t>“After the point of fetal viability, it shall not be a violation of the right to reproductive freedom and privacy for the state to regulate abortion, except in cases of medical emergency.”</w:t>
      </w:r>
    </w:p>
    <w:p w14:paraId="6EB8967C" w14:textId="77777777" w:rsidR="002B1881" w:rsidRDefault="00820C9C">
      <w:r>
        <w:rPr>
          <w:b/>
          <w:color w:val="305668"/>
        </w:rPr>
        <w:t>PLAIN ENGLISH</w:t>
      </w:r>
    </w:p>
    <w:p w14:paraId="3A72023E" w14:textId="77777777" w:rsidR="002B1881" w:rsidRDefault="00820C9C">
      <w:pPr>
        <w:pStyle w:val="PlainEnglish"/>
      </w:pPr>
      <w:r>
        <w:t>The state may regulate abortion after fetal viability. But the medical-emergency exception remains. That makes the definitions of “viability” and “medical emergency” especially important.</w:t>
      </w:r>
    </w:p>
    <w:p w14:paraId="42CCCD47" w14:textId="77777777" w:rsidR="002B1881" w:rsidRDefault="00820C9C">
      <w:r>
        <w:rPr>
          <w:b/>
          <w:color w:val="7E2034"/>
        </w:rPr>
        <w:t>WHY PRO-LIFE PEOPLE MAY BE CONCERNED</w:t>
      </w:r>
    </w:p>
    <w:p w14:paraId="45EC04F1" w14:textId="77777777" w:rsidR="002B1881" w:rsidRDefault="00820C9C">
      <w:pPr>
        <w:pStyle w:val="ProLifeConcern"/>
      </w:pPr>
      <w:r>
        <w:t>Pro-life advocates may see two concerns. First, abortion is protected before viability. Second, even after viability, the state’s authority to regulate is subject to the medical-emergency exception. That means understanding the breadth of “medical emergency” is critical. It would be inaccurate to say this sentence itself permits every post-viability abortion for any reason; the concern is the scope of the exception defined later.</w:t>
      </w:r>
    </w:p>
    <w:p w14:paraId="0A867DD3" w14:textId="77777777" w:rsidR="002B1881" w:rsidRDefault="00820C9C">
      <w:pPr>
        <w:pStyle w:val="Heading1"/>
      </w:pPr>
      <w:r>
        <w:t>39-803(4) — How Courts Are Told to Read the Act</w:t>
      </w:r>
    </w:p>
    <w:p w14:paraId="6495CD2F" w14:textId="77777777" w:rsidR="002B1881" w:rsidRDefault="00820C9C">
      <w:r>
        <w:rPr>
          <w:b/>
          <w:color w:val="7E2034"/>
        </w:rPr>
        <w:t>ACTUAL LANGUAGE</w:t>
      </w:r>
    </w:p>
    <w:p w14:paraId="61ED737E" w14:textId="77777777" w:rsidR="002B1881" w:rsidRDefault="00820C9C">
      <w:pPr>
        <w:pStyle w:val="BillLanguage"/>
      </w:pPr>
      <w:r>
        <w:t>“The provisions of this act are to be liberally construed in favor of reproductive freedom and privacy and are intended to control over any other section of Idaho Code…”</w:t>
      </w:r>
    </w:p>
    <w:p w14:paraId="6D74866E" w14:textId="77777777" w:rsidR="002B1881" w:rsidRDefault="00820C9C">
      <w:r>
        <w:rPr>
          <w:b/>
          <w:color w:val="305668"/>
        </w:rPr>
        <w:t>PLAIN ENGLISH</w:t>
      </w:r>
    </w:p>
    <w:p w14:paraId="2A562C1D" w14:textId="77777777" w:rsidR="002B1881" w:rsidRDefault="00820C9C">
      <w:pPr>
        <w:pStyle w:val="PlainEnglish"/>
      </w:pPr>
      <w:r>
        <w:lastRenderedPageBreak/>
        <w:t>“Liberally construed” means courts are instructed to interpret the act broadly in favor of reproductive freedom and privacy. The language also says this act is intended to control over conflicting sections of Idaho Code. Exactly how a particular existing law would be affected can depend on litigation and judicial interpretation.</w:t>
      </w:r>
    </w:p>
    <w:p w14:paraId="46E71BA4" w14:textId="77777777" w:rsidR="002B1881" w:rsidRDefault="00820C9C">
      <w:r>
        <w:rPr>
          <w:b/>
          <w:color w:val="7E2034"/>
        </w:rPr>
        <w:t>WHY PRO-LIFE PEOPLE MAY BE CONCERNED</w:t>
      </w:r>
    </w:p>
    <w:p w14:paraId="2B1C4AE1" w14:textId="77777777" w:rsidR="002B1881" w:rsidRDefault="00820C9C">
      <w:pPr>
        <w:pStyle w:val="ProLifeConcern"/>
      </w:pPr>
      <w:r>
        <w:t>This is especially important from a pro-life legal perspective. Courts are instructed to construe the act liberally in favor of reproductive freedom and privacy, and the act says it is intended to control over other sections of Idaho Code. Pro-life advocates may worry that, where current abortion restrictions conflict with Prop 1, courts would be directed toward the interpretation favoring the newly created reproductive right. Which specific statutes would become unenforceable would need to be evaluated law by law.</w:t>
      </w:r>
    </w:p>
    <w:p w14:paraId="77716D94" w14:textId="77777777" w:rsidR="002B1881" w:rsidRDefault="00820C9C">
      <w:pPr>
        <w:pStyle w:val="Heading1"/>
      </w:pPr>
      <w:r>
        <w:t>39-803(4)(a) — Existing Rights</w:t>
      </w:r>
    </w:p>
    <w:p w14:paraId="5585D0C8" w14:textId="77777777" w:rsidR="002B1881" w:rsidRDefault="00820C9C">
      <w:r>
        <w:rPr>
          <w:b/>
          <w:color w:val="7E2034"/>
        </w:rPr>
        <w:t>ACTUAL LANGUAGE</w:t>
      </w:r>
    </w:p>
    <w:p w14:paraId="09A778D4" w14:textId="77777777" w:rsidR="002B1881" w:rsidRDefault="00820C9C">
      <w:pPr>
        <w:pStyle w:val="BillLanguage"/>
      </w:pPr>
      <w:r>
        <w:t>“Nothing in this act shall be construed to limit any right or access to reproductive health care, including but not limited to abortion, that currently exists or is otherwise provided for or guaranteed by law.”</w:t>
      </w:r>
    </w:p>
    <w:p w14:paraId="78D30D44" w14:textId="77777777" w:rsidR="002B1881" w:rsidRDefault="00820C9C">
      <w:r>
        <w:rPr>
          <w:b/>
          <w:color w:val="305668"/>
        </w:rPr>
        <w:t>PLAIN ENGLISH</w:t>
      </w:r>
    </w:p>
    <w:p w14:paraId="53B0E901" w14:textId="77777777" w:rsidR="002B1881" w:rsidRDefault="00820C9C">
      <w:pPr>
        <w:pStyle w:val="PlainEnglish"/>
      </w:pPr>
      <w:r>
        <w:t>Prop 1 is not supposed to reduce reproductive-health rights or access that already exist elsewhere in law.</w:t>
      </w:r>
    </w:p>
    <w:p w14:paraId="44E7BC94" w14:textId="77777777" w:rsidR="002B1881" w:rsidRDefault="00820C9C">
      <w:r>
        <w:rPr>
          <w:b/>
          <w:color w:val="7E2034"/>
        </w:rPr>
        <w:t>WHY PRO-LIFE PEOPLE MAY BE CONCERNED</w:t>
      </w:r>
    </w:p>
    <w:p w14:paraId="093A6537" w14:textId="77777777" w:rsidR="002B1881" w:rsidRDefault="00820C9C">
      <w:pPr>
        <w:pStyle w:val="ProLifeConcern"/>
      </w:pPr>
      <w:r>
        <w:t>Pro-life advocates may view this as a one-way protection: the act says it cannot be interpreted to reduce existing reproductive-health access, including abortion. In other words, the initiative is drafted to preserve greater abortion access that might exist under another source of law rather than allowing this act to operate as a ceiling on abortion rights.</w:t>
      </w:r>
    </w:p>
    <w:p w14:paraId="2049B497" w14:textId="77777777" w:rsidR="002B1881" w:rsidRDefault="00820C9C">
      <w:pPr>
        <w:pStyle w:val="Heading1"/>
      </w:pPr>
      <w:r>
        <w:t>39-803(4)(b) — State Funding</w:t>
      </w:r>
    </w:p>
    <w:p w14:paraId="46A1D4E1" w14:textId="77777777" w:rsidR="002B1881" w:rsidRDefault="00820C9C">
      <w:r>
        <w:rPr>
          <w:b/>
          <w:color w:val="7E2034"/>
        </w:rPr>
        <w:t>ACTUAL LANGUAGE</w:t>
      </w:r>
    </w:p>
    <w:p w14:paraId="49709547" w14:textId="77777777" w:rsidR="002B1881" w:rsidRDefault="00820C9C">
      <w:pPr>
        <w:pStyle w:val="BillLanguage"/>
      </w:pPr>
      <w:r>
        <w:t>“This act does not create a financial obligation on the state, its agencies, or their programs to pay for, fund, or subsidize the reproductive health care protected by this act.”</w:t>
      </w:r>
    </w:p>
    <w:p w14:paraId="7F1BA0F4" w14:textId="77777777" w:rsidR="002B1881" w:rsidRDefault="00820C9C">
      <w:r>
        <w:rPr>
          <w:b/>
          <w:color w:val="305668"/>
        </w:rPr>
        <w:t>PLAIN ENGLISH</w:t>
      </w:r>
    </w:p>
    <w:p w14:paraId="61FA9A83" w14:textId="77777777" w:rsidR="002B1881" w:rsidRDefault="00820C9C">
      <w:pPr>
        <w:pStyle w:val="PlainEnglish"/>
      </w:pPr>
      <w:r>
        <w:t>Prop 1 itself does not require Idaho to pay for or subsidize the reproductive healthcare protected by the act.</w:t>
      </w:r>
    </w:p>
    <w:p w14:paraId="660686C1" w14:textId="77777777" w:rsidR="002B1881" w:rsidRDefault="00820C9C">
      <w:r>
        <w:rPr>
          <w:b/>
          <w:color w:val="7E2034"/>
        </w:rPr>
        <w:t>WHY PRO-LIFE PEOPLE MAY BE CONCERNED</w:t>
      </w:r>
    </w:p>
    <w:p w14:paraId="236C7AEC" w14:textId="77777777" w:rsidR="002B1881" w:rsidRDefault="00820C9C">
      <w:pPr>
        <w:pStyle w:val="ProLifeConcern"/>
      </w:pPr>
      <w:r>
        <w:t>This provision should actually narrow one possible pro-life claim: Prop 1 itself says it does not create an obligation for Idaho to fund or subsidize the protected care. Pro-life advocates can still debate other funding laws or indirect fiscal effects, but they should not say this particular provision directly mandates taxpayer-funded abortion.</w:t>
      </w:r>
    </w:p>
    <w:p w14:paraId="13B47D4A" w14:textId="77777777" w:rsidR="002B1881" w:rsidRDefault="00820C9C">
      <w:pPr>
        <w:pStyle w:val="Heading1"/>
      </w:pPr>
      <w:r>
        <w:t>39-803(4)(c) — Medical Malpractice</w:t>
      </w:r>
    </w:p>
    <w:p w14:paraId="0E373349" w14:textId="77777777" w:rsidR="002B1881" w:rsidRDefault="00820C9C">
      <w:r>
        <w:rPr>
          <w:b/>
          <w:color w:val="7E2034"/>
        </w:rPr>
        <w:t>ACTUAL LANGUAGE</w:t>
      </w:r>
    </w:p>
    <w:p w14:paraId="76B74238" w14:textId="77777777" w:rsidR="002B1881" w:rsidRDefault="00820C9C">
      <w:pPr>
        <w:pStyle w:val="BillLanguage"/>
      </w:pPr>
      <w:r>
        <w:lastRenderedPageBreak/>
        <w:t>“Nothing in this act will be deemed to bar or otherwise apply to a claim of medical malpractice against a health care provider for failing to comply with the applicable community standard of health care practice, as set forth in Section 6-1012, Idaho Code.”</w:t>
      </w:r>
    </w:p>
    <w:p w14:paraId="6F746237" w14:textId="77777777" w:rsidR="002B1881" w:rsidRDefault="00820C9C">
      <w:r>
        <w:rPr>
          <w:b/>
          <w:color w:val="305668"/>
        </w:rPr>
        <w:t>PLAIN ENGLISH</w:t>
      </w:r>
    </w:p>
    <w:p w14:paraId="5EE8CC31" w14:textId="77777777" w:rsidR="002B1881" w:rsidRDefault="00820C9C">
      <w:pPr>
        <w:pStyle w:val="PlainEnglish"/>
      </w:pPr>
      <w:r>
        <w:t>The liability protections do not erase ordinary medical-malpractice rules.</w:t>
      </w:r>
    </w:p>
    <w:p w14:paraId="23EE6984" w14:textId="77777777" w:rsidR="002B1881" w:rsidRDefault="00820C9C">
      <w:r>
        <w:rPr>
          <w:b/>
          <w:color w:val="7E2034"/>
        </w:rPr>
        <w:t>WHY PRO-LIFE PEOPLE MAY BE CONCERNED</w:t>
      </w:r>
    </w:p>
    <w:p w14:paraId="0C52AE25" w14:textId="77777777" w:rsidR="002B1881" w:rsidRDefault="00820C9C">
      <w:pPr>
        <w:pStyle w:val="ProLifeConcern"/>
      </w:pPr>
      <w:r>
        <w:t>This provision is not itself a major pro-life concern. It preserves the ability to bring ordinary medical-malpractice claims. In discussing Prop 1, accuracy matters: the act does not give providers blanket immunity from negligent medical care.</w:t>
      </w:r>
    </w:p>
    <w:p w14:paraId="5AEF75F7" w14:textId="77777777" w:rsidR="002B1881" w:rsidRDefault="00820C9C">
      <w:pPr>
        <w:pStyle w:val="Heading1"/>
      </w:pPr>
      <w:r>
        <w:t>39-803(4)(d) — Conscience Protections</w:t>
      </w:r>
    </w:p>
    <w:p w14:paraId="2F8D6B3C" w14:textId="77777777" w:rsidR="002B1881" w:rsidRDefault="00820C9C">
      <w:r>
        <w:rPr>
          <w:b/>
          <w:color w:val="7E2034"/>
        </w:rPr>
        <w:t>ACTUAL LANGUAGE</w:t>
      </w:r>
    </w:p>
    <w:p w14:paraId="5F57A2DA" w14:textId="77777777" w:rsidR="002B1881" w:rsidRDefault="00820C9C">
      <w:pPr>
        <w:pStyle w:val="BillLanguage"/>
      </w:pPr>
      <w:r>
        <w:t>“Nothing in this act will infringe on the protections and accommodations regarding a health care provider’s freedom of conscience, as set forth in Section 18-611, Idaho Code.”</w:t>
      </w:r>
    </w:p>
    <w:p w14:paraId="400F7F07" w14:textId="77777777" w:rsidR="002B1881" w:rsidRDefault="00820C9C">
      <w:r>
        <w:rPr>
          <w:b/>
          <w:color w:val="305668"/>
        </w:rPr>
        <w:t>PLAIN ENGLISH</w:t>
      </w:r>
    </w:p>
    <w:p w14:paraId="2D8916B8" w14:textId="77777777" w:rsidR="002B1881" w:rsidRDefault="00820C9C">
      <w:pPr>
        <w:pStyle w:val="PlainEnglish"/>
      </w:pPr>
      <w:r>
        <w:t>The act says it does not take away the healthcare-provider conscience protections found in the cited Idaho law.</w:t>
      </w:r>
    </w:p>
    <w:p w14:paraId="7F396F40" w14:textId="77777777" w:rsidR="002B1881" w:rsidRDefault="00820C9C">
      <w:r>
        <w:rPr>
          <w:b/>
          <w:color w:val="7E2034"/>
        </w:rPr>
        <w:t>WHY PRO-LIFE PEOPLE MAY BE CONCERNED</w:t>
      </w:r>
    </w:p>
    <w:p w14:paraId="596DE55B" w14:textId="77777777" w:rsidR="002B1881" w:rsidRDefault="00820C9C">
      <w:pPr>
        <w:pStyle w:val="ProLifeConcern"/>
      </w:pPr>
      <w:r>
        <w:t>This section preserves the cited Idaho healthcare-provider conscience protections, which is significant for pro-life providers. The concern would be whether future disputes arise over the boundaries between those conscience protections and the new reproductive-health right, but this language itself expressly says the act will not infringe the existing conscience protections it references.</w:t>
      </w:r>
    </w:p>
    <w:p w14:paraId="6804BEAE" w14:textId="77777777" w:rsidR="002B1881" w:rsidRDefault="00820C9C">
      <w:pPr>
        <w:pStyle w:val="Heading1"/>
      </w:pPr>
      <w:r>
        <w:t>39-803(4)(e) — Severability</w:t>
      </w:r>
    </w:p>
    <w:p w14:paraId="19140543" w14:textId="77777777" w:rsidR="002B1881" w:rsidRDefault="00820C9C">
      <w:r>
        <w:rPr>
          <w:b/>
          <w:color w:val="7E2034"/>
        </w:rPr>
        <w:t>ACTUAL LANGUAGE</w:t>
      </w:r>
    </w:p>
    <w:p w14:paraId="301A8BF8" w14:textId="77777777" w:rsidR="002B1881" w:rsidRDefault="00820C9C">
      <w:pPr>
        <w:pStyle w:val="BillLanguage"/>
      </w:pPr>
      <w:r>
        <w:t>“If the application of any provision of this act is declared invalid for any reason including by the application thereof, such invalidity shall not affect the validity of the remaining portions of the act that can be given effect without the invalid provision or application, and to this end the provisions of this act are severable.”</w:t>
      </w:r>
    </w:p>
    <w:p w14:paraId="05787E84" w14:textId="77777777" w:rsidR="002B1881" w:rsidRDefault="00820C9C">
      <w:r>
        <w:rPr>
          <w:b/>
          <w:color w:val="305668"/>
        </w:rPr>
        <w:t>PLAIN ENGLISH</w:t>
      </w:r>
    </w:p>
    <w:p w14:paraId="7A9A441F" w14:textId="77777777" w:rsidR="002B1881" w:rsidRDefault="00820C9C">
      <w:pPr>
        <w:pStyle w:val="PlainEnglish"/>
      </w:pPr>
      <w:r>
        <w:t>If a court strikes down one part of Prop 1, the rest does not automatically disappear. Remaining parts are supposed to stay in effect if they can function without the invalid part.</w:t>
      </w:r>
    </w:p>
    <w:p w14:paraId="0B3465FB" w14:textId="77777777" w:rsidR="002B1881" w:rsidRDefault="00820C9C">
      <w:r>
        <w:rPr>
          <w:b/>
          <w:color w:val="7E2034"/>
        </w:rPr>
        <w:t>WHY PRO-LIFE PEOPLE MAY BE CONCERNED</w:t>
      </w:r>
    </w:p>
    <w:p w14:paraId="7439064D" w14:textId="77777777" w:rsidR="002B1881" w:rsidRDefault="00820C9C">
      <w:pPr>
        <w:pStyle w:val="ProLifeConcern"/>
      </w:pPr>
      <w:r>
        <w:t>From a pro-life litigation perspective, severability matters because defeating one provision in court would not necessarily defeat the entire act. If one section were found invalid, courts are instructed to leave the rest standing when possible.</w:t>
      </w:r>
    </w:p>
    <w:p w14:paraId="4AB3BA0C" w14:textId="77777777" w:rsidR="002B1881" w:rsidRDefault="00820C9C">
      <w:pPr>
        <w:pStyle w:val="Heading1"/>
      </w:pPr>
      <w:r>
        <w:t>39-803(5)(a) — “Abortion”</w:t>
      </w:r>
    </w:p>
    <w:p w14:paraId="6BF544C9" w14:textId="77777777" w:rsidR="002B1881" w:rsidRDefault="00820C9C">
      <w:r>
        <w:rPr>
          <w:b/>
          <w:color w:val="7E2034"/>
        </w:rPr>
        <w:t>ACTUAL LANGUAGE</w:t>
      </w:r>
    </w:p>
    <w:p w14:paraId="3B5CB879" w14:textId="77777777" w:rsidR="002B1881" w:rsidRDefault="00820C9C">
      <w:pPr>
        <w:pStyle w:val="BillLanguage"/>
      </w:pPr>
      <w:r>
        <w:lastRenderedPageBreak/>
        <w:t>“‘Abortion’ means a medical treatment that is intended to terminate a pregnancy.”</w:t>
      </w:r>
    </w:p>
    <w:p w14:paraId="6F1DD18C" w14:textId="77777777" w:rsidR="002B1881" w:rsidRDefault="00820C9C">
      <w:r>
        <w:rPr>
          <w:b/>
          <w:color w:val="305668"/>
        </w:rPr>
        <w:t>PLAIN ENGLISH</w:t>
      </w:r>
    </w:p>
    <w:p w14:paraId="65FCCEA9" w14:textId="77777777" w:rsidR="002B1881" w:rsidRDefault="00820C9C">
      <w:pPr>
        <w:pStyle w:val="PlainEnglish"/>
      </w:pPr>
      <w:r>
        <w:t>The act defines abortion by the intent to terminate a pregnancy.</w:t>
      </w:r>
    </w:p>
    <w:p w14:paraId="2E910B54" w14:textId="77777777" w:rsidR="002B1881" w:rsidRDefault="00820C9C">
      <w:r>
        <w:rPr>
          <w:b/>
          <w:color w:val="7E2034"/>
        </w:rPr>
        <w:t>WHY PRO-LIFE PEOPLE MAY BE CONCERNED</w:t>
      </w:r>
    </w:p>
    <w:p w14:paraId="0D6C5881" w14:textId="77777777" w:rsidR="002B1881" w:rsidRDefault="00820C9C">
      <w:pPr>
        <w:pStyle w:val="ProLifeConcern"/>
      </w:pPr>
      <w:r>
        <w:t>Pro-life advocates object to abortion itself because they view the unborn child as a human life deserving protection. This definition is also important because whenever later provisions protect “abortion,” this is the statutory meaning being used.</w:t>
      </w:r>
    </w:p>
    <w:p w14:paraId="108C0F2E" w14:textId="77777777" w:rsidR="002B1881" w:rsidRDefault="00820C9C">
      <w:pPr>
        <w:pStyle w:val="Heading1"/>
      </w:pPr>
      <w:r>
        <w:t>39-803(5)(b) — “Childbirth Care”</w:t>
      </w:r>
    </w:p>
    <w:p w14:paraId="682F01AB" w14:textId="77777777" w:rsidR="002B1881" w:rsidRDefault="00820C9C">
      <w:r>
        <w:rPr>
          <w:b/>
          <w:color w:val="7E2034"/>
        </w:rPr>
        <w:t>ACTUAL LANGUAGE</w:t>
      </w:r>
    </w:p>
    <w:p w14:paraId="6E5FF288" w14:textId="77777777" w:rsidR="002B1881" w:rsidRDefault="00820C9C">
      <w:pPr>
        <w:pStyle w:val="BillLanguage"/>
      </w:pPr>
      <w:r>
        <w:t>“‘Childbirth care’ means the medical treatment provided by health care providers in the processes of labor and delivery, including all stages of labor, the act of giving birth, and any medical procedures related to the delivery of a child, whether by vaginal birth or cesarean section.”</w:t>
      </w:r>
    </w:p>
    <w:p w14:paraId="71E83D72" w14:textId="77777777" w:rsidR="002B1881" w:rsidRDefault="00820C9C">
      <w:r>
        <w:rPr>
          <w:b/>
          <w:color w:val="305668"/>
        </w:rPr>
        <w:t>PLAIN ENGLISH</w:t>
      </w:r>
    </w:p>
    <w:p w14:paraId="758A29C9" w14:textId="77777777" w:rsidR="002B1881" w:rsidRDefault="00820C9C">
      <w:pPr>
        <w:pStyle w:val="PlainEnglish"/>
      </w:pPr>
      <w:r>
        <w:t>This includes labor, delivery, vaginal birth, C-section, and related medical procedures.</w:t>
      </w:r>
    </w:p>
    <w:p w14:paraId="5071E919" w14:textId="77777777" w:rsidR="002B1881" w:rsidRDefault="00820C9C">
      <w:r>
        <w:rPr>
          <w:b/>
          <w:color w:val="7E2034"/>
        </w:rPr>
        <w:t>WHY PRO-LIFE PEOPLE MAY BE CONCERNED</w:t>
      </w:r>
    </w:p>
    <w:p w14:paraId="3D083F45" w14:textId="77777777" w:rsidR="002B1881" w:rsidRDefault="00820C9C">
      <w:pPr>
        <w:pStyle w:val="ProLifeConcern"/>
      </w:pPr>
      <w:r>
        <w:t>There is little inherently pro-life concern with protecting childbirth care. The important point is that Prop 1 combines widely supported pregnancy and childbirth services with abortion under the same broader statutory right. Pro-life advocates may want to distinguish their support for childbirth and maternal care from their objection to abortion rather than suggesting every service named in the initiative is controversial.</w:t>
      </w:r>
    </w:p>
    <w:p w14:paraId="00701615" w14:textId="77777777" w:rsidR="002B1881" w:rsidRDefault="00820C9C">
      <w:pPr>
        <w:pStyle w:val="Heading1"/>
      </w:pPr>
      <w:r>
        <w:t>39-803(5)(c) — “Contraception”</w:t>
      </w:r>
    </w:p>
    <w:p w14:paraId="670BD933" w14:textId="77777777" w:rsidR="002B1881" w:rsidRDefault="00820C9C">
      <w:r>
        <w:rPr>
          <w:b/>
          <w:color w:val="7E2034"/>
        </w:rPr>
        <w:t>ACTUAL LANGUAGE</w:t>
      </w:r>
    </w:p>
    <w:p w14:paraId="4C9874DC" w14:textId="77777777" w:rsidR="002B1881" w:rsidRDefault="00820C9C">
      <w:pPr>
        <w:pStyle w:val="BillLanguage"/>
      </w:pPr>
      <w:r>
        <w:t>“‘Contraception’ means any act of preventing pregnancy including the use of any device, drug, procedure, or biological product intended for use in the prevention of pregnancy.”</w:t>
      </w:r>
    </w:p>
    <w:p w14:paraId="0FC8007B" w14:textId="77777777" w:rsidR="002B1881" w:rsidRDefault="00820C9C">
      <w:r>
        <w:rPr>
          <w:b/>
          <w:color w:val="305668"/>
        </w:rPr>
        <w:t>PLAIN ENGLISH</w:t>
      </w:r>
    </w:p>
    <w:p w14:paraId="06C71906" w14:textId="77777777" w:rsidR="002B1881" w:rsidRDefault="00820C9C">
      <w:pPr>
        <w:pStyle w:val="PlainEnglish"/>
      </w:pPr>
      <w:r>
        <w:t>This is a broad definition of birth control.</w:t>
      </w:r>
    </w:p>
    <w:p w14:paraId="1F17A059" w14:textId="77777777" w:rsidR="002B1881" w:rsidRDefault="00820C9C">
      <w:r>
        <w:rPr>
          <w:b/>
          <w:color w:val="7E2034"/>
        </w:rPr>
        <w:t>WHY PRO-LIFE PEOPLE MAY BE CONCERNED</w:t>
      </w:r>
    </w:p>
    <w:p w14:paraId="686F2D67" w14:textId="77777777" w:rsidR="002B1881" w:rsidRDefault="00820C9C">
      <w:pPr>
        <w:pStyle w:val="ProLifeConcern"/>
      </w:pPr>
      <w:r>
        <w:t>This provision is not necessarily a pro-life objection in itself; views on contraception vary among pro-life individuals and organizations. For analysis of abortion policy, the important point is that contraception is separately protected alongside abortion and other reproductive services.</w:t>
      </w:r>
    </w:p>
    <w:p w14:paraId="0C2DB5AB" w14:textId="77777777" w:rsidR="002B1881" w:rsidRDefault="00820C9C">
      <w:pPr>
        <w:pStyle w:val="Heading1"/>
      </w:pPr>
      <w:r>
        <w:t>39-803(5)(d) — “Fetal Viability”</w:t>
      </w:r>
    </w:p>
    <w:p w14:paraId="509F0E27" w14:textId="77777777" w:rsidR="002B1881" w:rsidRDefault="00820C9C">
      <w:r>
        <w:rPr>
          <w:b/>
          <w:color w:val="7E2034"/>
        </w:rPr>
        <w:t>ACTUAL LANGUAGE</w:t>
      </w:r>
    </w:p>
    <w:p w14:paraId="00EECE61" w14:textId="77777777" w:rsidR="002B1881" w:rsidRDefault="00820C9C">
      <w:pPr>
        <w:pStyle w:val="BillLanguage"/>
      </w:pPr>
      <w:r>
        <w:t>“‘Fetal viability’ means the point in a pregnancy when, on the basis of a physician’s good faith medical judgment, based on the facts known at the time, and determined on a case-by-case basis, the fetus has a significant likelihood of sustained survival outside of the uterus without extraordinary medical measures.”</w:t>
      </w:r>
    </w:p>
    <w:p w14:paraId="64701B67" w14:textId="77777777" w:rsidR="002B1881" w:rsidRDefault="00820C9C">
      <w:r>
        <w:rPr>
          <w:b/>
          <w:color w:val="305668"/>
        </w:rPr>
        <w:lastRenderedPageBreak/>
        <w:t>PLAIN ENGLISH</w:t>
      </w:r>
    </w:p>
    <w:p w14:paraId="3BD83927" w14:textId="77777777" w:rsidR="002B1881" w:rsidRDefault="00820C9C">
      <w:pPr>
        <w:pStyle w:val="PlainEnglish"/>
      </w:pPr>
      <w:r>
        <w:t>This does not set viability at a specific gestational week. A physician makes the determination in good faith using the facts of the individual case.</w:t>
      </w:r>
    </w:p>
    <w:p w14:paraId="71156056" w14:textId="77777777" w:rsidR="002B1881" w:rsidRDefault="00820C9C">
      <w:r>
        <w:rPr>
          <w:b/>
          <w:color w:val="7E2034"/>
        </w:rPr>
        <w:t>WHY PRO-LIFE PEOPLE MAY BE CONCERNED</w:t>
      </w:r>
    </w:p>
    <w:p w14:paraId="5C1DB4E8" w14:textId="77777777" w:rsidR="002B1881" w:rsidRDefault="00820C9C">
      <w:pPr>
        <w:pStyle w:val="ProLifeConcern"/>
      </w:pPr>
      <w:r>
        <w:t>This is a major pro-life concern because viability is not a fixed gestational limit. It is determined case by case by a physician based on the fetus’s likelihood of sustained survival outside the uterus without extraordinary medical measures. Pro-life advocates may object both to using viability as the point before which abortion receives statutory protection and to making that line dependent on individualized medical judgment rather than a fixed statutory week.</w:t>
      </w:r>
    </w:p>
    <w:p w14:paraId="7AB2173F" w14:textId="77777777" w:rsidR="002B1881" w:rsidRDefault="00820C9C">
      <w:pPr>
        <w:pStyle w:val="Heading1"/>
      </w:pPr>
      <w:r>
        <w:t>39-803(5)(e) — “Fertility Treatment”</w:t>
      </w:r>
    </w:p>
    <w:p w14:paraId="1D32CC77" w14:textId="77777777" w:rsidR="002B1881" w:rsidRDefault="00820C9C">
      <w:r>
        <w:rPr>
          <w:b/>
          <w:color w:val="7E2034"/>
        </w:rPr>
        <w:t>ACTUAL LANGUAGE</w:t>
      </w:r>
    </w:p>
    <w:p w14:paraId="40DABF62" w14:textId="77777777" w:rsidR="002B1881" w:rsidRDefault="00820C9C">
      <w:pPr>
        <w:pStyle w:val="BillLanguage"/>
      </w:pPr>
      <w:r>
        <w:t>“‘Fertility Treatment’ means the treatment of infertility and related conditions, including but not limited to assisted reproductive technology and in vitro fertilization.”</w:t>
      </w:r>
    </w:p>
    <w:p w14:paraId="22ECD763" w14:textId="77777777" w:rsidR="002B1881" w:rsidRDefault="00820C9C">
      <w:r>
        <w:rPr>
          <w:b/>
          <w:color w:val="305668"/>
        </w:rPr>
        <w:t>PLAIN ENGLISH</w:t>
      </w:r>
    </w:p>
    <w:p w14:paraId="730FC10F" w14:textId="77777777" w:rsidR="002B1881" w:rsidRDefault="00820C9C">
      <w:pPr>
        <w:pStyle w:val="PlainEnglish"/>
      </w:pPr>
      <w:r>
        <w:t>This expressly includes IVF and other assisted reproductive technologies.</w:t>
      </w:r>
    </w:p>
    <w:p w14:paraId="3E6E6352" w14:textId="77777777" w:rsidR="002B1881" w:rsidRDefault="00820C9C">
      <w:r>
        <w:rPr>
          <w:b/>
          <w:color w:val="7E2034"/>
        </w:rPr>
        <w:t>WHY PRO-LIFE PEOPLE MAY BE CONCERNED</w:t>
      </w:r>
    </w:p>
    <w:p w14:paraId="2BE518D5" w14:textId="77777777" w:rsidR="002B1881" w:rsidRDefault="00820C9C">
      <w:pPr>
        <w:pStyle w:val="ProLifeConcern"/>
      </w:pPr>
      <w:r>
        <w:t>Many pro-life people support treatment for infertility while having ethical concerns about some IVF practices, particularly the creation, destruction, disposal, or indefinite storage of human embryos. Because the definition expressly protects assisted reproductive technology and IVF, some pro-life advocates may be concerned about whether future regulations intended to protect embryos could be challenged as burdens on the protected right. The initiative does not expressly state that embryo-protection laws are invalid, so that would be a potential legal effect rather than explicit text.</w:t>
      </w:r>
    </w:p>
    <w:p w14:paraId="0EF66744" w14:textId="77777777" w:rsidR="002B1881" w:rsidRDefault="00820C9C">
      <w:pPr>
        <w:pStyle w:val="Heading1"/>
      </w:pPr>
      <w:r>
        <w:t>39-803(5)(f) — “Health Care Provider”</w:t>
      </w:r>
    </w:p>
    <w:p w14:paraId="1DE464E9" w14:textId="77777777" w:rsidR="002B1881" w:rsidRDefault="00820C9C">
      <w:r>
        <w:rPr>
          <w:b/>
          <w:color w:val="7E2034"/>
        </w:rPr>
        <w:t>ACTUAL LANGUAGE</w:t>
      </w:r>
    </w:p>
    <w:p w14:paraId="5E0003E0" w14:textId="77777777" w:rsidR="002B1881" w:rsidRDefault="00820C9C">
      <w:pPr>
        <w:pStyle w:val="BillLanguage"/>
      </w:pPr>
      <w:r>
        <w:t>“‘Health care provider’ means a licensed person or an entity that provides health care or medical treatment.”</w:t>
      </w:r>
    </w:p>
    <w:p w14:paraId="41A1A249" w14:textId="77777777" w:rsidR="002B1881" w:rsidRDefault="00820C9C">
      <w:r>
        <w:rPr>
          <w:b/>
          <w:color w:val="305668"/>
        </w:rPr>
        <w:t>PLAIN ENGLISH</w:t>
      </w:r>
    </w:p>
    <w:p w14:paraId="70DB924C" w14:textId="77777777" w:rsidR="002B1881" w:rsidRDefault="00820C9C">
      <w:pPr>
        <w:pStyle w:val="PlainEnglish"/>
      </w:pPr>
      <w:r>
        <w:t>This definition is broader than just physicians. However, the definitions of fetal viability and medical emergency specifically assign those judgments to a physician.</w:t>
      </w:r>
    </w:p>
    <w:p w14:paraId="32886E43" w14:textId="77777777" w:rsidR="002B1881" w:rsidRDefault="00820C9C">
      <w:r>
        <w:rPr>
          <w:b/>
          <w:color w:val="7E2034"/>
        </w:rPr>
        <w:t>WHY PRO-LIFE PEOPLE MAY BE CONCERNED</w:t>
      </w:r>
    </w:p>
    <w:p w14:paraId="36FAD589" w14:textId="77777777" w:rsidR="002B1881" w:rsidRDefault="00820C9C">
      <w:pPr>
        <w:pStyle w:val="ProLifeConcern"/>
      </w:pPr>
      <w:r>
        <w:t>The broad provider definition matters because protections elsewhere in the act apply to licensed persons and healthcare entities, not merely individual physicians. Pro-life advocates may therefore be concerned about how broadly the act’s protections for providing, advising, referring, or assisting with reproductive healthcare could operate. At the same time, the key viability and medical-emergency judgments are specifically assigned to physicians.</w:t>
      </w:r>
    </w:p>
    <w:p w14:paraId="4FDEB066" w14:textId="77777777" w:rsidR="002B1881" w:rsidRDefault="00820C9C">
      <w:pPr>
        <w:pStyle w:val="Heading1"/>
      </w:pPr>
      <w:r>
        <w:lastRenderedPageBreak/>
        <w:t>39-803(5)(g) — “Medical Emergency”</w:t>
      </w:r>
    </w:p>
    <w:p w14:paraId="2D222BC5" w14:textId="77777777" w:rsidR="002B1881" w:rsidRDefault="00820C9C">
      <w:r>
        <w:rPr>
          <w:b/>
          <w:color w:val="7E2034"/>
        </w:rPr>
        <w:t>ACTUAL LANGUAGE</w:t>
      </w:r>
    </w:p>
    <w:p w14:paraId="12F601EE" w14:textId="77777777" w:rsidR="002B1881" w:rsidRDefault="00820C9C">
      <w:pPr>
        <w:pStyle w:val="BillLanguage"/>
      </w:pPr>
      <w:r>
        <w:t>“‘Medical emergency’ means a physical medical condition that, on the basis of a physician’s good faith medical judgment, based on the facts known at the time, and determined on a case-by-case basis, complicates the physical medical condition of a pregnant patient as to warrant an abortion: To protect a pregnant patient’s life; or for which a delay may: a. Place the health of a pregnant patient in serious jeopardy; b. Cause serious impairment to a bodily function of a pregnant patient; or c. Cause serious dysfunction of any bodily organ or part of a pregnant patient’s body.”</w:t>
      </w:r>
    </w:p>
    <w:p w14:paraId="02B4C761" w14:textId="77777777" w:rsidR="002B1881" w:rsidRDefault="00820C9C">
      <w:r>
        <w:rPr>
          <w:b/>
          <w:color w:val="305668"/>
        </w:rPr>
        <w:t>PLAIN ENGLISH</w:t>
      </w:r>
    </w:p>
    <w:p w14:paraId="6C518564" w14:textId="77777777" w:rsidR="002B1881" w:rsidRDefault="00820C9C">
      <w:pPr>
        <w:pStyle w:val="PlainEnglish"/>
      </w:pPr>
      <w:r>
        <w:t>This is broader than only a situation where death is imminent. A physician can determine case by case that an abortion is warranted to protect life or where delay may seriously jeopardize health, seriously impair a bodily function, or cause serious dysfunction of an organ or body part. The text specifically says “physical medical condition.”</w:t>
      </w:r>
    </w:p>
    <w:p w14:paraId="0E772D2B" w14:textId="77777777" w:rsidR="002B1881" w:rsidRDefault="00820C9C">
      <w:r>
        <w:rPr>
          <w:b/>
          <w:color w:val="7E2034"/>
        </w:rPr>
        <w:t>WHY PRO-LIFE PEOPLE MAY BE CONCERNED</w:t>
      </w:r>
    </w:p>
    <w:p w14:paraId="0D0C7AF4" w14:textId="77777777" w:rsidR="002B1881" w:rsidRDefault="00820C9C">
      <w:pPr>
        <w:pStyle w:val="ProLifeConcern"/>
      </w:pPr>
      <w:r>
        <w:t>This is one of the provisions pro-life advocates are most likely to scrutinize. The exception is not limited to imminent death; it also covers situations where delay may place health in serious jeopardy, seriously impair a bodily function, or cause serious dysfunction of an organ or body part, based on a physician’s good-faith case-by-case judgment. Pro-life advocates may worry that this creates a broader post-viability abortion exception than a life-only exception. However, the text specifically requires a “physical medical condition,” so claims that the definition expressly includes every emotional, social, or purely elective reason would overstate the language.</w:t>
      </w:r>
    </w:p>
    <w:p w14:paraId="32D59C30" w14:textId="77777777" w:rsidR="002B1881" w:rsidRDefault="00820C9C">
      <w:pPr>
        <w:pStyle w:val="Heading1"/>
      </w:pPr>
      <w:r>
        <w:t>39-803(5)(h) — “Miscarriage Care”</w:t>
      </w:r>
    </w:p>
    <w:p w14:paraId="47D5A418" w14:textId="77777777" w:rsidR="002B1881" w:rsidRDefault="00820C9C">
      <w:r>
        <w:rPr>
          <w:b/>
          <w:color w:val="7E2034"/>
        </w:rPr>
        <w:t>ACTUAL LANGUAGE</w:t>
      </w:r>
    </w:p>
    <w:p w14:paraId="6A051192" w14:textId="77777777" w:rsidR="002B1881" w:rsidRDefault="00820C9C">
      <w:pPr>
        <w:pStyle w:val="BillLanguage"/>
      </w:pPr>
      <w:r>
        <w:t>“‘Miscarriage care’ means the treatment and management of pregnancy loss.”</w:t>
      </w:r>
    </w:p>
    <w:p w14:paraId="5F7FFA9C" w14:textId="77777777" w:rsidR="002B1881" w:rsidRDefault="00820C9C">
      <w:r>
        <w:rPr>
          <w:b/>
          <w:color w:val="305668"/>
        </w:rPr>
        <w:t>PLAIN ENGLISH</w:t>
      </w:r>
    </w:p>
    <w:p w14:paraId="4BBE1414" w14:textId="77777777" w:rsidR="002B1881" w:rsidRDefault="00820C9C">
      <w:pPr>
        <w:pStyle w:val="PlainEnglish"/>
      </w:pPr>
      <w:r>
        <w:t>This places treatment and management of pregnancy loss within the act’s reproductive-health protections.</w:t>
      </w:r>
    </w:p>
    <w:p w14:paraId="56152233" w14:textId="77777777" w:rsidR="002B1881" w:rsidRDefault="00820C9C">
      <w:r>
        <w:rPr>
          <w:b/>
          <w:color w:val="7E2034"/>
        </w:rPr>
        <w:t>WHY PRO-LIFE PEOPLE MAY BE CONCERNED</w:t>
      </w:r>
    </w:p>
    <w:p w14:paraId="03CDDDB1" w14:textId="77777777" w:rsidR="002B1881" w:rsidRDefault="00820C9C">
      <w:pPr>
        <w:pStyle w:val="ProLifeConcern"/>
      </w:pPr>
      <w:r>
        <w:t>Miscarriage care itself is generally not the pro-life concern here. Pro-life advocates can accurately distinguish treatment of pregnancy loss from elective abortion. The initiative places both within the larger category of reproductive healthcare, but they are separately defined.</w:t>
      </w:r>
    </w:p>
    <w:p w14:paraId="0BBE76A4" w14:textId="77777777" w:rsidR="002B1881" w:rsidRDefault="00820C9C">
      <w:pPr>
        <w:pStyle w:val="Heading1"/>
      </w:pPr>
      <w:r>
        <w:t>39-803(5)(i) — “Physician”</w:t>
      </w:r>
    </w:p>
    <w:p w14:paraId="24DA32EB" w14:textId="77777777" w:rsidR="002B1881" w:rsidRDefault="00820C9C">
      <w:r>
        <w:rPr>
          <w:b/>
          <w:color w:val="7E2034"/>
        </w:rPr>
        <w:t>ACTUAL LANGUAGE</w:t>
      </w:r>
    </w:p>
    <w:p w14:paraId="61E023D5" w14:textId="77777777" w:rsidR="002B1881" w:rsidRDefault="00820C9C">
      <w:pPr>
        <w:pStyle w:val="BillLanguage"/>
      </w:pPr>
      <w:r>
        <w:t>“‘Physician’ means a person licensed to practice medicine and/or surgery or osteopathic medicine and surgery in this state as provided in Chapter 18, Title 54. A physician is a health care provider as defined in this act.”</w:t>
      </w:r>
    </w:p>
    <w:p w14:paraId="6ECB80A3" w14:textId="77777777" w:rsidR="002B1881" w:rsidRDefault="00820C9C">
      <w:r>
        <w:rPr>
          <w:b/>
          <w:color w:val="305668"/>
        </w:rPr>
        <w:t>PLAIN ENGLISH</w:t>
      </w:r>
    </w:p>
    <w:p w14:paraId="1012DA63" w14:textId="77777777" w:rsidR="002B1881" w:rsidRDefault="00820C9C">
      <w:pPr>
        <w:pStyle w:val="PlainEnglish"/>
      </w:pPr>
      <w:r>
        <w:t>When Prop 1 says a physician determines viability or a medical emergency, it means an Idaho-licensed medical or osteopathic physician as defined here.</w:t>
      </w:r>
    </w:p>
    <w:p w14:paraId="3E50D478" w14:textId="77777777" w:rsidR="002B1881" w:rsidRDefault="00820C9C">
      <w:r>
        <w:rPr>
          <w:b/>
          <w:color w:val="7E2034"/>
        </w:rPr>
        <w:lastRenderedPageBreak/>
        <w:t>WHY PRO-LIFE PEOPLE MAY BE CONCERNED</w:t>
      </w:r>
    </w:p>
    <w:p w14:paraId="3DF3C487" w14:textId="77777777" w:rsidR="002B1881" w:rsidRDefault="00820C9C">
      <w:pPr>
        <w:pStyle w:val="ProLifeConcern"/>
      </w:pPr>
      <w:r>
        <w:t>The concern for pro-life advocates is not the licensing definition itself. Its significance is that the act gives the physician a central role in determining fetal viability and whether a qualifying medical emergency exists. Those judgments can determine when abortion remains protected under the statute.</w:t>
      </w:r>
    </w:p>
    <w:p w14:paraId="4BC74D14" w14:textId="77777777" w:rsidR="002B1881" w:rsidRDefault="00820C9C">
      <w:pPr>
        <w:pStyle w:val="Heading1"/>
      </w:pPr>
      <w:r>
        <w:t>39-803(5)(j) — Prenatal, Pregnancy &amp; Postpartum Care</w:t>
      </w:r>
    </w:p>
    <w:p w14:paraId="37E4D088" w14:textId="77777777" w:rsidR="002B1881" w:rsidRDefault="00820C9C">
      <w:r>
        <w:rPr>
          <w:b/>
          <w:color w:val="7E2034"/>
        </w:rPr>
        <w:t>ACTUAL LANGUAGE</w:t>
      </w:r>
    </w:p>
    <w:p w14:paraId="6020CA32" w14:textId="77777777" w:rsidR="002B1881" w:rsidRDefault="00820C9C">
      <w:pPr>
        <w:pStyle w:val="BillLanguage"/>
      </w:pPr>
      <w:r>
        <w:t>“‘Prenatal, pregnancy, and postpartum care’ means health care and other medical services provided before, during, and after childbirth, including but not limited to exams, treatments, diagnostic testing, postpartum recovery and support, and any other care necessary for the health of the patient.”</w:t>
      </w:r>
    </w:p>
    <w:p w14:paraId="64F9C35E" w14:textId="77777777" w:rsidR="002B1881" w:rsidRDefault="00820C9C">
      <w:r>
        <w:rPr>
          <w:b/>
          <w:color w:val="305668"/>
        </w:rPr>
        <w:t>PLAIN ENGLISH</w:t>
      </w:r>
    </w:p>
    <w:p w14:paraId="5CC8D9DE" w14:textId="77777777" w:rsidR="002B1881" w:rsidRDefault="00820C9C">
      <w:pPr>
        <w:pStyle w:val="PlainEnglish"/>
      </w:pPr>
      <w:r>
        <w:t>This covers pregnancy-related medical care before birth, during pregnancy and childbirth, and after birth.</w:t>
      </w:r>
    </w:p>
    <w:p w14:paraId="205B08FE" w14:textId="77777777" w:rsidR="002B1881" w:rsidRDefault="00820C9C">
      <w:r>
        <w:rPr>
          <w:b/>
          <w:color w:val="7E2034"/>
        </w:rPr>
        <w:t>WHY PRO-LIFE PEOPLE MAY BE CONCERNED</w:t>
      </w:r>
    </w:p>
    <w:p w14:paraId="5F74CEF7" w14:textId="77777777" w:rsidR="002B1881" w:rsidRDefault="00820C9C">
      <w:pPr>
        <w:pStyle w:val="ProLifeConcern"/>
      </w:pPr>
      <w:r>
        <w:t>This provision largely protects forms of care that pro-life advocates also support. It is useful to say that plainly. The pro-life objection to Prop 1 is not that prenatal or postpartum care is protected; the concern is that abortion is included within the same broader statutory right and receives its own protections elsewhere in the act.</w:t>
      </w:r>
    </w:p>
    <w:p w14:paraId="1F34B9A4" w14:textId="77777777" w:rsidR="002B1881" w:rsidRDefault="00820C9C">
      <w:pPr>
        <w:pStyle w:val="Heading1"/>
      </w:pPr>
      <w:r>
        <w:t>39-803(5)(k) — “Reproductive Health Care”</w:t>
      </w:r>
    </w:p>
    <w:p w14:paraId="44C28F3C" w14:textId="77777777" w:rsidR="002B1881" w:rsidRDefault="00820C9C">
      <w:r>
        <w:rPr>
          <w:b/>
          <w:color w:val="7E2034"/>
        </w:rPr>
        <w:t>ACTUAL LANGUAGE</w:t>
      </w:r>
    </w:p>
    <w:p w14:paraId="76FDD5A6" w14:textId="77777777" w:rsidR="002B1881" w:rsidRDefault="00820C9C">
      <w:pPr>
        <w:pStyle w:val="BillLanguage"/>
      </w:pPr>
      <w:r>
        <w:t>“‘Reproductive health care’ means health care and other medical services related to the reproductive processes, functions, and systems. It includes but is not limited to abortion, contraception, childbirth, fertility treatment, miscarriage care, and prenatal, pregnancy, and postpartum care.”</w:t>
      </w:r>
    </w:p>
    <w:p w14:paraId="02FA2DE1" w14:textId="77777777" w:rsidR="002B1881" w:rsidRDefault="00820C9C">
      <w:r>
        <w:rPr>
          <w:b/>
          <w:color w:val="305668"/>
        </w:rPr>
        <w:t>PLAIN ENGLISH</w:t>
      </w:r>
    </w:p>
    <w:p w14:paraId="52BECBDB" w14:textId="77777777" w:rsidR="002B1881" w:rsidRDefault="00820C9C">
      <w:pPr>
        <w:pStyle w:val="PlainEnglish"/>
      </w:pPr>
      <w:r>
        <w:t>This is the umbrella definition. “Includes but is not limited to” means the listed items are not necessarily the complete universe of reproductive healthcare covered by the term.</w:t>
      </w:r>
    </w:p>
    <w:p w14:paraId="7C9F7676" w14:textId="77777777" w:rsidR="002B1881" w:rsidRDefault="00820C9C">
      <w:r>
        <w:rPr>
          <w:b/>
          <w:color w:val="7E2034"/>
        </w:rPr>
        <w:t>WHY PRO-LIFE PEOPLE MAY BE CONCERNED</w:t>
      </w:r>
    </w:p>
    <w:p w14:paraId="0C907EE9" w14:textId="77777777" w:rsidR="002B1881" w:rsidRDefault="00820C9C">
      <w:pPr>
        <w:pStyle w:val="ProLifeConcern"/>
      </w:pPr>
      <w:r>
        <w:t>This definition is important because it is the umbrella term used throughout the act, and it expressly includes abortion. It also says “includes but is not limited to,” making the category open-ended. Pro-life advocates may be concerned that future disputes could arise over what additional services fall within the protected category, with courts instructed elsewhere to construe the act liberally in favor of reproductive freedom and privacy.</w:t>
      </w:r>
    </w:p>
    <w:p w14:paraId="1E6175A8" w14:textId="77777777" w:rsidR="002B1881" w:rsidRDefault="00820C9C">
      <w:pPr>
        <w:pStyle w:val="Heading1"/>
      </w:pPr>
      <w:r>
        <w:t>SECTION 2 — Effective Date</w:t>
      </w:r>
    </w:p>
    <w:p w14:paraId="1BEB6CAD" w14:textId="77777777" w:rsidR="002B1881" w:rsidRDefault="00820C9C">
      <w:r>
        <w:rPr>
          <w:b/>
          <w:color w:val="7E2034"/>
        </w:rPr>
        <w:t>ACTUAL LANGUAGE</w:t>
      </w:r>
    </w:p>
    <w:p w14:paraId="31B4D6A1" w14:textId="77777777" w:rsidR="002B1881" w:rsidRDefault="00820C9C">
      <w:pPr>
        <w:pStyle w:val="BillLanguage"/>
      </w:pPr>
      <w:r>
        <w:t>“This act shall be in full force and effect on and after January 1, 2027.”</w:t>
      </w:r>
    </w:p>
    <w:p w14:paraId="019AB7A8" w14:textId="77777777" w:rsidR="002B1881" w:rsidRDefault="00820C9C">
      <w:r>
        <w:rPr>
          <w:b/>
          <w:color w:val="305668"/>
        </w:rPr>
        <w:t>PLAIN ENGLISH</w:t>
      </w:r>
    </w:p>
    <w:p w14:paraId="2784615A" w14:textId="77777777" w:rsidR="002B1881" w:rsidRDefault="00820C9C">
      <w:pPr>
        <w:pStyle w:val="PlainEnglish"/>
      </w:pPr>
      <w:r>
        <w:t>If voters approve Prop 1, the initiative says the new law takes effect January 1, 2027.</w:t>
      </w:r>
    </w:p>
    <w:p w14:paraId="1C9791D1" w14:textId="77777777" w:rsidR="002B1881" w:rsidRDefault="00820C9C">
      <w:r>
        <w:rPr>
          <w:b/>
          <w:color w:val="7E2034"/>
        </w:rPr>
        <w:t>WHY PRO-LIFE PEOPLE MAY BE CONCERNED</w:t>
      </w:r>
    </w:p>
    <w:p w14:paraId="7DC1AEEA" w14:textId="77777777" w:rsidR="002B1881" w:rsidRDefault="00820C9C">
      <w:pPr>
        <w:pStyle w:val="ProLifeConcern"/>
      </w:pPr>
      <w:r>
        <w:lastRenderedPageBreak/>
        <w:t>The concern is practical rather than interpretive: if voters approve the initiative, its provisions would take effect January 1, 2027. At that point, conflicts between Prop 1 and existing Idaho statutes could become subjects of enforcement decisions and litigation.</w:t>
      </w:r>
    </w:p>
    <w:p w14:paraId="0A60411B" w14:textId="77777777" w:rsidR="002B1881" w:rsidRDefault="00820C9C">
      <w:pPr>
        <w:pStyle w:val="Heading1"/>
      </w:pPr>
      <w:r>
        <w:t>Quick Takeaways</w:t>
      </w:r>
    </w:p>
    <w:p w14:paraId="29AE6EDE" w14:textId="77777777" w:rsidR="002B1881" w:rsidRDefault="00820C9C">
      <w:pPr>
        <w:pStyle w:val="ListBullet"/>
      </w:pPr>
      <w:r>
        <w:t>Prop 1 is an initiated state statute, not an amendment to the Idaho Constitution.</w:t>
      </w:r>
    </w:p>
    <w:p w14:paraId="23E00E1F" w14:textId="77777777" w:rsidR="002B1881" w:rsidRDefault="00820C9C">
      <w:pPr>
        <w:pStyle w:val="ListBullet"/>
      </w:pPr>
      <w:r>
        <w:t>It expressly creates a statutory right to reproductive freedom and privacy, including abortion.</w:t>
      </w:r>
    </w:p>
    <w:p w14:paraId="658A7C13" w14:textId="77777777" w:rsidR="002B1881" w:rsidRDefault="00820C9C">
      <w:pPr>
        <w:pStyle w:val="ListBullet"/>
      </w:pPr>
      <w:r>
        <w:t>It protects abortion up to fetal viability; viability is not assigned a fixed gestational week and is determined case by case by a physician.</w:t>
      </w:r>
    </w:p>
    <w:p w14:paraId="0CC6C351" w14:textId="77777777" w:rsidR="002B1881" w:rsidRDefault="00820C9C">
      <w:pPr>
        <w:pStyle w:val="ListBullet"/>
      </w:pPr>
      <w:r>
        <w:t>After viability, Idaho may regulate abortion, except in cases meeting the act’s medical-emergency definition.</w:t>
      </w:r>
    </w:p>
    <w:p w14:paraId="403FA8CF" w14:textId="77777777" w:rsidR="002B1881" w:rsidRDefault="00820C9C">
      <w:pPr>
        <w:pStyle w:val="ListBullet"/>
      </w:pPr>
      <w:r>
        <w:t>The act limits state interference with protected reproductive healthcare and with people or entities that assist someone in exercising the protected right.</w:t>
      </w:r>
    </w:p>
    <w:p w14:paraId="653BD162" w14:textId="77777777" w:rsidR="002B1881" w:rsidRDefault="00820C9C">
      <w:pPr>
        <w:pStyle w:val="ListBullet"/>
      </w:pPr>
      <w:r>
        <w:t>The act instructs that its provisions be liberally construed in favor of reproductive freedom and privacy and are intended to control over conflicting Idaho Code provisions.</w:t>
      </w:r>
    </w:p>
    <w:p w14:paraId="42DC81AE" w14:textId="77777777" w:rsidR="002B1881" w:rsidRDefault="00820C9C">
      <w:pPr>
        <w:pStyle w:val="ListBullet"/>
      </w:pPr>
      <w:r>
        <w:t>The text says “every person” and does not state an age minimum in the provision creating the right. The effect on particular parental-consent laws is a legal-effect question rather than a sentence explicitly answered by the initiative.</w:t>
      </w:r>
    </w:p>
    <w:p w14:paraId="2067CB53" w14:textId="77777777" w:rsidR="002B1881" w:rsidRDefault="00820C9C">
      <w:pPr>
        <w:pStyle w:val="ListBullet"/>
      </w:pPr>
      <w:r>
        <w:t>The act itself does not require Idaho to pay for or subsidize the protected reproductive healthcare.</w:t>
      </w:r>
    </w:p>
    <w:p w14:paraId="48F00432" w14:textId="77777777" w:rsidR="002B1881" w:rsidRDefault="00820C9C">
      <w:pPr>
        <w:pStyle w:val="Heading1"/>
      </w:pPr>
      <w:r>
        <w:t>Source</w:t>
      </w:r>
    </w:p>
    <w:p w14:paraId="3ADDD239" w14:textId="77777777" w:rsidR="002B1881" w:rsidRDefault="00820C9C">
      <w:r>
        <w:t>Full initiative text: Idaho Proposition 1, Reproductive Freedom and Privacy Act Initiative (2026), filed initiative PDF linked by Ballotpedia. Ballotpedia identifies the measure as an initiated state statute on the November 3, 2026 ballot.</w:t>
      </w:r>
    </w:p>
    <w:p w14:paraId="6AD6A94C" w14:textId="77777777" w:rsidR="002B1881" w:rsidRDefault="00820C9C">
      <w:r>
        <w:t>Prepared September 2026. Educational guide; not legal advice.</w:t>
      </w:r>
    </w:p>
    <w:p w14:paraId="4829CB95" w14:textId="77777777" w:rsidR="002B1881" w:rsidRDefault="002B1881"/>
    <w:p w14:paraId="06740074" w14:textId="77777777" w:rsidR="002B1881" w:rsidRDefault="00820C9C">
      <w:r>
        <w:rPr>
          <w:b/>
        </w:rPr>
        <w:t xml:space="preserve">SOURCE NOTE: </w:t>
      </w:r>
      <w:r>
        <w:t>The initiative language is drawn from the official Reproductive Freedom and Privacy Act PDF published by the Idaho Secretary of State. The concern sections intentionally identify a pro-life perspective and distinguish explicit text from possible downstream legal effects.</w:t>
      </w:r>
    </w:p>
    <w:sectPr w:rsidR="002B1881" w:rsidSect="00034616">
      <w:footerReference w:type="default" r:id="rId8"/>
      <w:pgSz w:w="12240" w:h="15840"/>
      <w:pgMar w:top="936"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52E07" w14:textId="77777777" w:rsidR="007B2219" w:rsidRDefault="007B2219">
      <w:pPr>
        <w:spacing w:after="0" w:line="240" w:lineRule="auto"/>
      </w:pPr>
      <w:r>
        <w:separator/>
      </w:r>
    </w:p>
  </w:endnote>
  <w:endnote w:type="continuationSeparator" w:id="0">
    <w:p w14:paraId="4B20B93A" w14:textId="77777777" w:rsidR="007B2219" w:rsidRDefault="007B22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A91B0" w14:textId="77777777" w:rsidR="002B1881" w:rsidRDefault="00820C9C">
    <w:pPr>
      <w:pStyle w:val="Footer"/>
      <w:jc w:val="center"/>
    </w:pPr>
    <w:r>
      <w:rPr>
        <w:sz w:val="16"/>
      </w:rPr>
      <w:t>Idaho Proposition 1 • Actual Language + Plain-English Guide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C86FE" w14:textId="77777777" w:rsidR="007B2219" w:rsidRDefault="007B2219">
      <w:pPr>
        <w:spacing w:after="0" w:line="240" w:lineRule="auto"/>
      </w:pPr>
      <w:r>
        <w:separator/>
      </w:r>
    </w:p>
  </w:footnote>
  <w:footnote w:type="continuationSeparator" w:id="0">
    <w:p w14:paraId="611F6C9C" w14:textId="77777777" w:rsidR="007B2219" w:rsidRDefault="007B22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990087">
    <w:abstractNumId w:val="8"/>
  </w:num>
  <w:num w:numId="2" w16cid:durableId="225576432">
    <w:abstractNumId w:val="6"/>
  </w:num>
  <w:num w:numId="3" w16cid:durableId="460923876">
    <w:abstractNumId w:val="5"/>
  </w:num>
  <w:num w:numId="4" w16cid:durableId="287247011">
    <w:abstractNumId w:val="4"/>
  </w:num>
  <w:num w:numId="5" w16cid:durableId="1556966481">
    <w:abstractNumId w:val="7"/>
  </w:num>
  <w:num w:numId="6" w16cid:durableId="898632359">
    <w:abstractNumId w:val="3"/>
  </w:num>
  <w:num w:numId="7" w16cid:durableId="1048264366">
    <w:abstractNumId w:val="2"/>
  </w:num>
  <w:num w:numId="8" w16cid:durableId="987048886">
    <w:abstractNumId w:val="1"/>
  </w:num>
  <w:num w:numId="9" w16cid:durableId="5482217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B1881"/>
    <w:rsid w:val="00326F90"/>
    <w:rsid w:val="00570DD8"/>
    <w:rsid w:val="007B2219"/>
    <w:rsid w:val="00820C9C"/>
    <w:rsid w:val="00AA1D8D"/>
    <w:rsid w:val="00B47730"/>
    <w:rsid w:val="00B67E5E"/>
    <w:rsid w:val="00CB0664"/>
    <w:rsid w:val="00EA483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A6885C"/>
  <w14:defaultImageDpi w14:val="300"/>
  <w15:docId w15:val="{4E8A5479-15F1-7346-830C-329DA84A0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illLanguage">
    <w:name w:val="Bill Language"/>
    <w:pPr>
      <w:spacing w:after="80"/>
    </w:pPr>
    <w:rPr>
      <w:rFonts w:ascii="Georgia" w:hAnsi="Georgia"/>
      <w:i/>
      <w:sz w:val="19"/>
    </w:rPr>
  </w:style>
  <w:style w:type="paragraph" w:customStyle="1" w:styleId="PlainEnglish">
    <w:name w:val="Plain English"/>
    <w:pPr>
      <w:spacing w:after="120"/>
    </w:pPr>
    <w:rPr>
      <w:rFonts w:ascii="Aptos" w:hAnsi="Aptos"/>
      <w:sz w:val="21"/>
    </w:rPr>
  </w:style>
  <w:style w:type="paragraph" w:customStyle="1" w:styleId="ProLifeConcern">
    <w:name w:val="ProLife Concern"/>
    <w:pPr>
      <w:spacing w:after="140"/>
    </w:pPr>
    <w:rPr>
      <w:rFonts w:ascii="Aptos" w:hAnsi="Aptos"/>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4096</Words>
  <Characters>23351</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27393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Wisdom FertilityCare</cp:lastModifiedBy>
  <cp:revision>2</cp:revision>
  <dcterms:created xsi:type="dcterms:W3CDTF">2026-09-22T20:04:00Z</dcterms:created>
  <dcterms:modified xsi:type="dcterms:W3CDTF">2026-09-22T20:04:00Z</dcterms:modified>
  <cp:category/>
</cp:coreProperties>
</file>